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1809"/>
        <w:gridCol w:w="5529"/>
        <w:gridCol w:w="992"/>
        <w:gridCol w:w="1417"/>
      </w:tblGrid>
      <w:tr w:rsidR="00C702FF" w:rsidTr="00410811">
        <w:tc>
          <w:tcPr>
            <w:tcW w:w="9747" w:type="dxa"/>
            <w:gridSpan w:val="4"/>
          </w:tcPr>
          <w:p w:rsidR="00C702FF" w:rsidRDefault="00C702FF">
            <w:bookmarkStart w:id="0" w:name="_GoBack"/>
            <w:bookmarkEnd w:id="0"/>
            <w:r w:rsidRPr="00C702FF">
              <w:rPr>
                <w:b/>
              </w:rPr>
              <w:t>Cairn Chorus Committee Meeting</w:t>
            </w:r>
            <w:r>
              <w:t xml:space="preserve">       </w:t>
            </w:r>
            <w:r w:rsidRPr="00C702FF">
              <w:rPr>
                <w:b/>
              </w:rPr>
              <w:t>Date:</w:t>
            </w:r>
            <w:r>
              <w:t xml:space="preserve">  </w:t>
            </w:r>
            <w:r w:rsidR="00801667">
              <w:t>7.09.17</w:t>
            </w:r>
          </w:p>
          <w:p w:rsidR="00801667" w:rsidRDefault="00801667"/>
          <w:p w:rsidR="00801667" w:rsidRDefault="00801667" w:rsidP="00801667">
            <w:r>
              <w:t>Present:  JS PS KH GS LR DB        Apologies:  AT AW SM WS     Chair PS    Minutes  JS</w:t>
            </w:r>
          </w:p>
          <w:p w:rsidR="00801667" w:rsidRDefault="00801667" w:rsidP="00801667">
            <w:r>
              <w:t>Minutes of last meeting (8.07.17):  Approved</w:t>
            </w:r>
          </w:p>
        </w:tc>
      </w:tr>
      <w:tr w:rsidR="00C702FF" w:rsidTr="00410811">
        <w:tc>
          <w:tcPr>
            <w:tcW w:w="1809" w:type="dxa"/>
          </w:tcPr>
          <w:p w:rsidR="00C702FF" w:rsidRPr="00C702FF" w:rsidRDefault="00C702FF" w:rsidP="00C702FF">
            <w:pPr>
              <w:jc w:val="center"/>
              <w:rPr>
                <w:b/>
              </w:rPr>
            </w:pPr>
            <w:r w:rsidRPr="00C702FF">
              <w:rPr>
                <w:b/>
              </w:rPr>
              <w:t>Topic</w:t>
            </w:r>
          </w:p>
        </w:tc>
        <w:tc>
          <w:tcPr>
            <w:tcW w:w="5529" w:type="dxa"/>
          </w:tcPr>
          <w:p w:rsidR="00C702FF" w:rsidRPr="00C702FF" w:rsidRDefault="00C702FF" w:rsidP="00C702FF">
            <w:pPr>
              <w:jc w:val="center"/>
              <w:rPr>
                <w:b/>
              </w:rPr>
            </w:pPr>
            <w:r w:rsidRPr="00C702FF">
              <w:rPr>
                <w:b/>
              </w:rPr>
              <w:t>Discussion</w:t>
            </w:r>
          </w:p>
        </w:tc>
        <w:tc>
          <w:tcPr>
            <w:tcW w:w="992" w:type="dxa"/>
          </w:tcPr>
          <w:p w:rsidR="00C702FF" w:rsidRPr="00C702FF" w:rsidRDefault="00C702FF" w:rsidP="00C702FF">
            <w:pPr>
              <w:jc w:val="center"/>
              <w:rPr>
                <w:b/>
              </w:rPr>
            </w:pPr>
            <w:r w:rsidRPr="00C702FF">
              <w:rPr>
                <w:b/>
              </w:rPr>
              <w:t>Action</w:t>
            </w:r>
          </w:p>
        </w:tc>
        <w:tc>
          <w:tcPr>
            <w:tcW w:w="1417" w:type="dxa"/>
          </w:tcPr>
          <w:p w:rsidR="00C702FF" w:rsidRPr="00C702FF" w:rsidRDefault="00C702FF" w:rsidP="00C702FF">
            <w:pPr>
              <w:jc w:val="center"/>
              <w:rPr>
                <w:b/>
              </w:rPr>
            </w:pPr>
            <w:r w:rsidRPr="00C702FF">
              <w:rPr>
                <w:b/>
              </w:rPr>
              <w:t>Person Responsible</w:t>
            </w:r>
          </w:p>
        </w:tc>
      </w:tr>
      <w:tr w:rsidR="00C702FF" w:rsidTr="00410811">
        <w:tc>
          <w:tcPr>
            <w:tcW w:w="1809" w:type="dxa"/>
          </w:tcPr>
          <w:p w:rsidR="00C702FF" w:rsidRPr="00A97F55" w:rsidRDefault="00801667">
            <w:pPr>
              <w:rPr>
                <w:i/>
              </w:rPr>
            </w:pPr>
            <w:r w:rsidRPr="00A97F55">
              <w:rPr>
                <w:i/>
              </w:rPr>
              <w:t>Matters arising</w:t>
            </w:r>
          </w:p>
        </w:tc>
        <w:tc>
          <w:tcPr>
            <w:tcW w:w="5529" w:type="dxa"/>
          </w:tcPr>
          <w:p w:rsidR="00801667" w:rsidRDefault="00801667" w:rsidP="00801667">
            <w:pPr>
              <w:pStyle w:val="ListParagraph"/>
              <w:numPr>
                <w:ilvl w:val="0"/>
                <w:numId w:val="1"/>
              </w:numPr>
            </w:pPr>
            <w:r>
              <w:t>Community bus booked for Wigtown gig and SS been asked  to drive</w:t>
            </w:r>
            <w:r w:rsidR="00620940">
              <w:t xml:space="preserve"> – still to confirm</w:t>
            </w:r>
          </w:p>
          <w:p w:rsidR="00801667" w:rsidRDefault="00801667" w:rsidP="00801667">
            <w:pPr>
              <w:pStyle w:val="ListParagraph"/>
              <w:numPr>
                <w:ilvl w:val="0"/>
                <w:numId w:val="1"/>
              </w:numPr>
            </w:pPr>
            <w:r>
              <w:t>PR has confirmed that MFV will meet ET’s fee to show her film at Kirkland</w:t>
            </w:r>
          </w:p>
          <w:p w:rsidR="00C702FF" w:rsidRDefault="00801667" w:rsidP="00801667">
            <w:pPr>
              <w:pStyle w:val="ListParagraph"/>
              <w:numPr>
                <w:ilvl w:val="0"/>
                <w:numId w:val="1"/>
              </w:numPr>
            </w:pPr>
            <w:r>
              <w:t xml:space="preserve"> Posters/flyers for </w:t>
            </w:r>
            <w:r w:rsidR="00B55419">
              <w:t>concerts</w:t>
            </w:r>
            <w:r>
              <w:t xml:space="preserve"> of 29/30</w:t>
            </w:r>
            <w:r w:rsidRPr="00801667">
              <w:rPr>
                <w:vertAlign w:val="superscript"/>
              </w:rPr>
              <w:t>th</w:t>
            </w:r>
            <w:r>
              <w:t xml:space="preserve"> produced and being distributed</w:t>
            </w:r>
          </w:p>
          <w:p w:rsidR="00620940" w:rsidRDefault="00620940" w:rsidP="00801667">
            <w:pPr>
              <w:pStyle w:val="ListParagraph"/>
              <w:numPr>
                <w:ilvl w:val="0"/>
                <w:numId w:val="1"/>
              </w:numPr>
            </w:pPr>
            <w:r>
              <w:t>KH has contacted Scottish Ensemble re: music arrangement – in hand</w:t>
            </w:r>
          </w:p>
          <w:p w:rsidR="00620940" w:rsidRDefault="00620940" w:rsidP="00801667">
            <w:pPr>
              <w:pStyle w:val="ListParagraph"/>
              <w:numPr>
                <w:ilvl w:val="0"/>
                <w:numId w:val="1"/>
              </w:numPr>
            </w:pPr>
            <w:proofErr w:type="spellStart"/>
            <w:r>
              <w:t>Bongani</w:t>
            </w:r>
            <w:proofErr w:type="spellEnd"/>
            <w:r>
              <w:t xml:space="preserve"> commission – action still required</w:t>
            </w:r>
          </w:p>
          <w:p w:rsidR="00A92143" w:rsidRDefault="00A92143" w:rsidP="00801667">
            <w:pPr>
              <w:pStyle w:val="ListParagraph"/>
              <w:numPr>
                <w:ilvl w:val="0"/>
                <w:numId w:val="1"/>
              </w:numPr>
            </w:pPr>
            <w:r>
              <w:t>KH and CPD – CC has reimbursed KH £180 for weekend singing course in November</w:t>
            </w:r>
          </w:p>
          <w:p w:rsidR="009B3933" w:rsidRPr="009B3933" w:rsidRDefault="009B3933" w:rsidP="009B3933">
            <w:pPr>
              <w:ind w:left="34"/>
            </w:pPr>
          </w:p>
          <w:p w:rsidR="00792853" w:rsidRPr="009B3933" w:rsidRDefault="00792853" w:rsidP="009B3933">
            <w:pPr>
              <w:ind w:left="34"/>
            </w:pPr>
          </w:p>
        </w:tc>
        <w:tc>
          <w:tcPr>
            <w:tcW w:w="992" w:type="dxa"/>
          </w:tcPr>
          <w:p w:rsidR="00620940" w:rsidRDefault="00620940"/>
          <w:p w:rsidR="00620940" w:rsidRDefault="00620940"/>
          <w:p w:rsidR="00620940" w:rsidRDefault="00620940"/>
          <w:p w:rsidR="00620940" w:rsidRDefault="00620940"/>
          <w:p w:rsidR="00620940" w:rsidRDefault="00620940"/>
        </w:tc>
        <w:tc>
          <w:tcPr>
            <w:tcW w:w="1417" w:type="dxa"/>
          </w:tcPr>
          <w:p w:rsidR="00C702FF" w:rsidRDefault="00410811">
            <w:r>
              <w:t>GS</w:t>
            </w:r>
          </w:p>
          <w:p w:rsidR="00410811" w:rsidRDefault="00410811"/>
          <w:p w:rsidR="00410811" w:rsidRDefault="00410811">
            <w:r>
              <w:t>PR/MFV</w:t>
            </w:r>
          </w:p>
          <w:p w:rsidR="00410811" w:rsidRDefault="00410811"/>
          <w:p w:rsidR="00410811" w:rsidRDefault="00410811"/>
          <w:p w:rsidR="00410811" w:rsidRDefault="00410811"/>
          <w:p w:rsidR="00410811" w:rsidRDefault="00410811">
            <w:r>
              <w:t>KH</w:t>
            </w:r>
          </w:p>
          <w:p w:rsidR="00410811" w:rsidRDefault="00410811"/>
          <w:p w:rsidR="00410811" w:rsidRDefault="00410811">
            <w:r>
              <w:t>KH</w:t>
            </w:r>
          </w:p>
          <w:p w:rsidR="00A92143" w:rsidRDefault="00A92143"/>
          <w:p w:rsidR="00A92143" w:rsidRDefault="00A92143">
            <w:r>
              <w:t>JS</w:t>
            </w:r>
          </w:p>
        </w:tc>
      </w:tr>
      <w:tr w:rsidR="00C702FF" w:rsidTr="00410811">
        <w:tc>
          <w:tcPr>
            <w:tcW w:w="1809" w:type="dxa"/>
          </w:tcPr>
          <w:p w:rsidR="00C702FF" w:rsidRPr="00A97F55" w:rsidRDefault="00620940">
            <w:pPr>
              <w:rPr>
                <w:i/>
              </w:rPr>
            </w:pPr>
            <w:r w:rsidRPr="00A97F55">
              <w:rPr>
                <w:i/>
              </w:rPr>
              <w:t>Publicity and transport for Song Cycle weekend</w:t>
            </w:r>
          </w:p>
        </w:tc>
        <w:tc>
          <w:tcPr>
            <w:tcW w:w="5529" w:type="dxa"/>
          </w:tcPr>
          <w:p w:rsidR="00C702FF" w:rsidRDefault="00620940">
            <w:r>
              <w:t>Cairn Chorus posters/flyers produced distributed locally</w:t>
            </w:r>
            <w:r w:rsidR="00410811">
              <w:t>,</w:t>
            </w:r>
            <w:r>
              <w:t xml:space="preserve"> and via Wigtown Book Fest office.</w:t>
            </w:r>
          </w:p>
          <w:p w:rsidR="00410811" w:rsidRDefault="00410811">
            <w:r>
              <w:t xml:space="preserve">We have now been asked to sing for 1 hour at </w:t>
            </w:r>
            <w:proofErr w:type="spellStart"/>
            <w:r>
              <w:t>Dunscore</w:t>
            </w:r>
            <w:proofErr w:type="spellEnd"/>
            <w:r>
              <w:t xml:space="preserve"> Church rededication, from 6.45 (approx). Food will be available for CC from 5 </w:t>
            </w:r>
            <w:proofErr w:type="spellStart"/>
            <w:r>
              <w:t>ish</w:t>
            </w:r>
            <w:proofErr w:type="spellEnd"/>
            <w:r>
              <w:t xml:space="preserve"> in the village hall.</w:t>
            </w:r>
          </w:p>
          <w:p w:rsidR="00702719" w:rsidRDefault="00702719">
            <w:r>
              <w:t>Sign-up sheets will be available at tonight’s rehearsal</w:t>
            </w:r>
          </w:p>
          <w:p w:rsidR="00792853" w:rsidRDefault="00792853"/>
        </w:tc>
        <w:tc>
          <w:tcPr>
            <w:tcW w:w="992" w:type="dxa"/>
          </w:tcPr>
          <w:p w:rsidR="00C702FF" w:rsidRDefault="00410811">
            <w:r>
              <w:t>All CC</w:t>
            </w:r>
          </w:p>
        </w:tc>
        <w:tc>
          <w:tcPr>
            <w:tcW w:w="1417" w:type="dxa"/>
          </w:tcPr>
          <w:p w:rsidR="00C702FF" w:rsidRDefault="00C702FF"/>
        </w:tc>
      </w:tr>
      <w:tr w:rsidR="00C702FF" w:rsidTr="00410811">
        <w:tc>
          <w:tcPr>
            <w:tcW w:w="1809" w:type="dxa"/>
          </w:tcPr>
          <w:p w:rsidR="00C702FF" w:rsidRPr="00A97F55" w:rsidRDefault="00410811">
            <w:pPr>
              <w:rPr>
                <w:i/>
              </w:rPr>
            </w:pPr>
            <w:r w:rsidRPr="00A97F55">
              <w:rPr>
                <w:i/>
              </w:rPr>
              <w:t>Mid-Winter concerts</w:t>
            </w:r>
          </w:p>
        </w:tc>
        <w:tc>
          <w:tcPr>
            <w:tcW w:w="5529" w:type="dxa"/>
          </w:tcPr>
          <w:p w:rsidR="00C702FF" w:rsidRDefault="00410811">
            <w:r>
              <w:t>Final arrangements are:</w:t>
            </w:r>
          </w:p>
          <w:p w:rsidR="00410811" w:rsidRDefault="00410811">
            <w:r>
              <w:t>9.12.17 : Loch Arthur 2.30/Thomas Tosh  7.30</w:t>
            </w:r>
          </w:p>
          <w:p w:rsidR="00A97F55" w:rsidRDefault="00A97F55">
            <w:r>
              <w:t xml:space="preserve">6.01.18 : </w:t>
            </w:r>
            <w:proofErr w:type="spellStart"/>
            <w:r>
              <w:t>Dunscore</w:t>
            </w:r>
            <w:proofErr w:type="spellEnd"/>
            <w:r>
              <w:t xml:space="preserve"> Church 2.30/</w:t>
            </w:r>
            <w:proofErr w:type="spellStart"/>
            <w:r>
              <w:t>Moniaive</w:t>
            </w:r>
            <w:proofErr w:type="spellEnd"/>
            <w:r>
              <w:t xml:space="preserve"> St. </w:t>
            </w:r>
            <w:proofErr w:type="spellStart"/>
            <w:r>
              <w:t>Ninian’s</w:t>
            </w:r>
            <w:proofErr w:type="spellEnd"/>
            <w:r>
              <w:t xml:space="preserve"> 7.30</w:t>
            </w:r>
          </w:p>
          <w:p w:rsidR="00A97F55" w:rsidRDefault="00A97F55" w:rsidP="00A97F55">
            <w:r>
              <w:t xml:space="preserve">Publicity still to do. PS suggests a working title of “Hail, Smiling Morn” for publicity </w:t>
            </w:r>
            <w:proofErr w:type="spellStart"/>
            <w:r>
              <w:t>material,etc</w:t>
            </w:r>
            <w:proofErr w:type="spellEnd"/>
          </w:p>
        </w:tc>
        <w:tc>
          <w:tcPr>
            <w:tcW w:w="992" w:type="dxa"/>
          </w:tcPr>
          <w:p w:rsidR="00C702FF" w:rsidRDefault="00A97F55">
            <w:r>
              <w:t>To convene sub-group to organize publicity</w:t>
            </w:r>
          </w:p>
        </w:tc>
        <w:tc>
          <w:tcPr>
            <w:tcW w:w="1417" w:type="dxa"/>
          </w:tcPr>
          <w:p w:rsidR="00C702FF" w:rsidRDefault="00A97F55">
            <w:r>
              <w:t>To be agreed</w:t>
            </w:r>
          </w:p>
        </w:tc>
      </w:tr>
      <w:tr w:rsidR="00C702FF" w:rsidTr="00410811">
        <w:tc>
          <w:tcPr>
            <w:tcW w:w="1809" w:type="dxa"/>
          </w:tcPr>
          <w:p w:rsidR="00C702FF" w:rsidRPr="005156C9" w:rsidRDefault="00A97F55">
            <w:pPr>
              <w:rPr>
                <w:i/>
              </w:rPr>
            </w:pPr>
            <w:r w:rsidRPr="005156C9">
              <w:rPr>
                <w:i/>
              </w:rPr>
              <w:t>French trip</w:t>
            </w:r>
          </w:p>
        </w:tc>
        <w:tc>
          <w:tcPr>
            <w:tcW w:w="5529" w:type="dxa"/>
          </w:tcPr>
          <w:p w:rsidR="005156C9" w:rsidRDefault="00A97F55">
            <w:r>
              <w:t>To date response</w:t>
            </w:r>
            <w:r w:rsidR="005156C9">
              <w:t xml:space="preserve"> from CC</w:t>
            </w:r>
            <w:r>
              <w:t xml:space="preserve"> has been:  8 interested, 7 maybe and 8 not interested. Agreed we need to canvass CC</w:t>
            </w:r>
            <w:r w:rsidR="005156C9">
              <w:t xml:space="preserve"> again</w:t>
            </w:r>
            <w:r>
              <w:t xml:space="preserve"> at the beginning of the Autumn term</w:t>
            </w:r>
            <w:r w:rsidR="005156C9">
              <w:t xml:space="preserve"> before we make a final decision about the trip.</w:t>
            </w:r>
          </w:p>
          <w:p w:rsidR="00C702FF" w:rsidRDefault="005156C9">
            <w:r>
              <w:t xml:space="preserve"> JS will email Michele Ruellan to inform her of this.</w:t>
            </w:r>
          </w:p>
          <w:p w:rsidR="00792853" w:rsidRDefault="00792853"/>
        </w:tc>
        <w:tc>
          <w:tcPr>
            <w:tcW w:w="992" w:type="dxa"/>
          </w:tcPr>
          <w:p w:rsidR="00C702FF" w:rsidRDefault="005156C9">
            <w:r>
              <w:t>Discuss with CC on 15</w:t>
            </w:r>
            <w:r w:rsidRPr="005156C9">
              <w:rPr>
                <w:vertAlign w:val="superscript"/>
              </w:rPr>
              <w:t>th</w:t>
            </w:r>
            <w:r>
              <w:t xml:space="preserve"> October</w:t>
            </w:r>
          </w:p>
        </w:tc>
        <w:tc>
          <w:tcPr>
            <w:tcW w:w="1417" w:type="dxa"/>
          </w:tcPr>
          <w:p w:rsidR="00C702FF" w:rsidRDefault="005156C9">
            <w:r>
              <w:t>Committee</w:t>
            </w:r>
          </w:p>
          <w:p w:rsidR="005156C9" w:rsidRDefault="005156C9"/>
          <w:p w:rsidR="005156C9" w:rsidRDefault="005156C9"/>
          <w:p w:rsidR="005156C9" w:rsidRDefault="005156C9"/>
          <w:p w:rsidR="005156C9" w:rsidRDefault="005156C9">
            <w:r>
              <w:t>JS</w:t>
            </w:r>
          </w:p>
        </w:tc>
      </w:tr>
      <w:tr w:rsidR="00C702FF" w:rsidTr="00410811">
        <w:tc>
          <w:tcPr>
            <w:tcW w:w="1809" w:type="dxa"/>
          </w:tcPr>
          <w:p w:rsidR="00C702FF" w:rsidRPr="005156C9" w:rsidRDefault="005156C9">
            <w:pPr>
              <w:rPr>
                <w:i/>
              </w:rPr>
            </w:pPr>
            <w:r w:rsidRPr="005156C9">
              <w:rPr>
                <w:i/>
              </w:rPr>
              <w:t>Autumn recruitment</w:t>
            </w:r>
          </w:p>
        </w:tc>
        <w:tc>
          <w:tcPr>
            <w:tcW w:w="5529" w:type="dxa"/>
          </w:tcPr>
          <w:p w:rsidR="00C702FF" w:rsidRDefault="005156C9">
            <w:r>
              <w:t xml:space="preserve">Some preliminary publicity has been done. Following discussion agreed that all sections in CC were numerically healthy apart from tenors (both sexes). KH will highlight this on further publicity. LR will </w:t>
            </w:r>
            <w:r>
              <w:lastRenderedPageBreak/>
              <w:t>update</w:t>
            </w:r>
            <w:r w:rsidR="00A92143">
              <w:t xml:space="preserve"> CC</w:t>
            </w:r>
            <w:r>
              <w:t xml:space="preserve"> </w:t>
            </w:r>
            <w:proofErr w:type="spellStart"/>
            <w:r>
              <w:t>facebook</w:t>
            </w:r>
            <w:proofErr w:type="spellEnd"/>
            <w:r w:rsidR="00A92143">
              <w:t xml:space="preserve"> site.</w:t>
            </w:r>
          </w:p>
          <w:p w:rsidR="00A92143" w:rsidRDefault="00A92143">
            <w:r>
              <w:t xml:space="preserve">An up to date email list will need to be produced at the start of the new term and given to AW. </w:t>
            </w:r>
          </w:p>
        </w:tc>
        <w:tc>
          <w:tcPr>
            <w:tcW w:w="992" w:type="dxa"/>
          </w:tcPr>
          <w:p w:rsidR="00C702FF" w:rsidRDefault="00C702FF"/>
          <w:p w:rsidR="00A92143" w:rsidRDefault="00A92143"/>
          <w:p w:rsidR="00A92143" w:rsidRDefault="00A92143"/>
          <w:p w:rsidR="00A92143" w:rsidRDefault="00A92143"/>
          <w:p w:rsidR="00A92143" w:rsidRDefault="00A92143">
            <w:r>
              <w:lastRenderedPageBreak/>
              <w:t>JS to liaise with AW</w:t>
            </w:r>
          </w:p>
        </w:tc>
        <w:tc>
          <w:tcPr>
            <w:tcW w:w="1417" w:type="dxa"/>
          </w:tcPr>
          <w:p w:rsidR="00C702FF" w:rsidRDefault="00C702FF"/>
          <w:p w:rsidR="005156C9" w:rsidRDefault="005156C9"/>
          <w:p w:rsidR="005156C9" w:rsidRDefault="005156C9"/>
          <w:p w:rsidR="005156C9" w:rsidRDefault="005156C9">
            <w:r>
              <w:t>KH</w:t>
            </w:r>
            <w:r w:rsidR="00A92143">
              <w:t>/LR</w:t>
            </w:r>
          </w:p>
          <w:p w:rsidR="00A92143" w:rsidRDefault="00A92143"/>
          <w:p w:rsidR="00A92143" w:rsidRDefault="00A92143"/>
          <w:p w:rsidR="00A92143" w:rsidRDefault="00A92143">
            <w:r>
              <w:t>JS/AW</w:t>
            </w:r>
          </w:p>
        </w:tc>
      </w:tr>
      <w:tr w:rsidR="00C702FF" w:rsidTr="00410811">
        <w:tc>
          <w:tcPr>
            <w:tcW w:w="1809" w:type="dxa"/>
          </w:tcPr>
          <w:p w:rsidR="00C702FF" w:rsidRPr="00A92143" w:rsidRDefault="00A92143">
            <w:pPr>
              <w:rPr>
                <w:i/>
              </w:rPr>
            </w:pPr>
            <w:r w:rsidRPr="00A92143">
              <w:rPr>
                <w:i/>
              </w:rPr>
              <w:lastRenderedPageBreak/>
              <w:t>Treasurer’s report</w:t>
            </w:r>
          </w:p>
        </w:tc>
        <w:tc>
          <w:tcPr>
            <w:tcW w:w="5529" w:type="dxa"/>
          </w:tcPr>
          <w:p w:rsidR="00C702FF" w:rsidRDefault="00A92143">
            <w:r>
              <w:t>Bank account #1  £648     #2  £3232</w:t>
            </w:r>
          </w:p>
          <w:p w:rsidR="00A92143" w:rsidRDefault="00A92143">
            <w:r>
              <w:t xml:space="preserve">Financial position to date (February </w:t>
            </w:r>
            <w:r w:rsidR="00F943FB">
              <w:t>–</w:t>
            </w:r>
            <w:r>
              <w:t xml:space="preserve"> </w:t>
            </w:r>
            <w:r w:rsidR="00F943FB">
              <w:t>August):</w:t>
            </w:r>
          </w:p>
          <w:p w:rsidR="00A92143" w:rsidRDefault="00A92143">
            <w:r>
              <w:t>Receipts  £9245                   Payments  £9626</w:t>
            </w:r>
          </w:p>
          <w:p w:rsidR="00F943FB" w:rsidRDefault="00F943FB"/>
          <w:p w:rsidR="00A92143" w:rsidRDefault="00F943FB" w:rsidP="00F943FB">
            <w:r>
              <w:t xml:space="preserve">GCCWF feedback form to be completed this month re: £1190 grant from fund for Song Cycle </w:t>
            </w:r>
            <w:proofErr w:type="spellStart"/>
            <w:r>
              <w:t>programme</w:t>
            </w:r>
            <w:proofErr w:type="spellEnd"/>
            <w:r>
              <w:t xml:space="preserve">  and CD recording</w:t>
            </w:r>
          </w:p>
          <w:p w:rsidR="001D3E21" w:rsidRDefault="00F943FB" w:rsidP="00F943FB">
            <w:r>
              <w:t>Susan Harrison was retained by CC for website hosting and maintenance last October at a cost of £300 p.a. Agreed need to clarify extent of SM’s role</w:t>
            </w:r>
            <w:r w:rsidR="00A577CC">
              <w:t xml:space="preserve"> before negotiating new agreement with SH for 2017/18.</w:t>
            </w:r>
          </w:p>
          <w:p w:rsidR="00F943FB" w:rsidRDefault="001D3E21" w:rsidP="00F943FB">
            <w:r>
              <w:t xml:space="preserve">JS intends to ask CC to contribute towards the cost of the next 4 Song Cycle rehearsals by silent donation. This is because these sessions are </w:t>
            </w:r>
            <w:proofErr w:type="spellStart"/>
            <w:r>
              <w:t>outwith</w:t>
            </w:r>
            <w:proofErr w:type="spellEnd"/>
            <w:r>
              <w:t xml:space="preserve"> the subscriptions paid for the Spring term 2017. </w:t>
            </w:r>
          </w:p>
          <w:p w:rsidR="00792853" w:rsidRDefault="00792853" w:rsidP="00F943FB"/>
        </w:tc>
        <w:tc>
          <w:tcPr>
            <w:tcW w:w="992" w:type="dxa"/>
          </w:tcPr>
          <w:p w:rsidR="00C702FF" w:rsidRDefault="00F943FB">
            <w:r>
              <w:t>Report to be completed by 27</w:t>
            </w:r>
            <w:r w:rsidR="00BF4DEB">
              <w:rPr>
                <w:vertAlign w:val="superscript"/>
              </w:rPr>
              <w:t>/09</w:t>
            </w:r>
          </w:p>
          <w:p w:rsidR="00A577CC" w:rsidRDefault="00A577CC"/>
          <w:p w:rsidR="00BF4DEB" w:rsidRDefault="00BF4DEB"/>
          <w:p w:rsidR="00BF4DEB" w:rsidRDefault="00BF4DEB"/>
          <w:p w:rsidR="00A577CC" w:rsidRDefault="00A577CC">
            <w:r>
              <w:t>discuss with SM</w:t>
            </w:r>
          </w:p>
          <w:p w:rsidR="00702719" w:rsidRDefault="00702719"/>
          <w:p w:rsidR="00702719" w:rsidRDefault="00702719">
            <w:r>
              <w:t>Agreed</w:t>
            </w:r>
          </w:p>
        </w:tc>
        <w:tc>
          <w:tcPr>
            <w:tcW w:w="1417" w:type="dxa"/>
          </w:tcPr>
          <w:p w:rsidR="00C702FF" w:rsidRDefault="00F943FB">
            <w:r>
              <w:t>JS</w:t>
            </w:r>
          </w:p>
          <w:p w:rsidR="00A577CC" w:rsidRDefault="00A577CC"/>
          <w:p w:rsidR="00A577CC" w:rsidRDefault="00A577CC"/>
          <w:p w:rsidR="00A577CC" w:rsidRDefault="00A577CC"/>
          <w:p w:rsidR="00A577CC" w:rsidRDefault="00A577CC"/>
          <w:p w:rsidR="00A577CC" w:rsidRDefault="00A577CC"/>
          <w:p w:rsidR="00A577CC" w:rsidRDefault="00A577CC"/>
          <w:p w:rsidR="00A577CC" w:rsidRDefault="00A577CC"/>
          <w:p w:rsidR="00A577CC" w:rsidRDefault="00A577CC"/>
          <w:p w:rsidR="00A577CC" w:rsidRDefault="00A577CC"/>
          <w:p w:rsidR="00A577CC" w:rsidRDefault="00A577CC">
            <w:r>
              <w:t>JS/SM</w:t>
            </w:r>
          </w:p>
          <w:p w:rsidR="00702719" w:rsidRDefault="00702719"/>
          <w:p w:rsidR="00702719" w:rsidRDefault="00702719">
            <w:r>
              <w:t>JS</w:t>
            </w:r>
          </w:p>
        </w:tc>
      </w:tr>
      <w:tr w:rsidR="00C702FF" w:rsidTr="00410811">
        <w:tc>
          <w:tcPr>
            <w:tcW w:w="1809" w:type="dxa"/>
          </w:tcPr>
          <w:p w:rsidR="00C702FF" w:rsidRPr="00A577CC" w:rsidRDefault="00A577CC">
            <w:pPr>
              <w:rPr>
                <w:i/>
              </w:rPr>
            </w:pPr>
            <w:r>
              <w:rPr>
                <w:i/>
              </w:rPr>
              <w:t>DVD of Easterbrook concert</w:t>
            </w:r>
          </w:p>
        </w:tc>
        <w:tc>
          <w:tcPr>
            <w:tcW w:w="5529" w:type="dxa"/>
          </w:tcPr>
          <w:p w:rsidR="00C702FF" w:rsidRDefault="00A577CC" w:rsidP="00A577CC">
            <w:r>
              <w:t xml:space="preserve">Discussion about feasibility/costs of producing DVD of Song Cycle concert. Agreed that it could be straightforward to achieve this but further details needed </w:t>
            </w:r>
          </w:p>
        </w:tc>
        <w:tc>
          <w:tcPr>
            <w:tcW w:w="992" w:type="dxa"/>
          </w:tcPr>
          <w:p w:rsidR="00C702FF" w:rsidRDefault="00A577CC">
            <w:r>
              <w:t>DB will discuss with A Jones</w:t>
            </w:r>
          </w:p>
        </w:tc>
        <w:tc>
          <w:tcPr>
            <w:tcW w:w="1417" w:type="dxa"/>
          </w:tcPr>
          <w:p w:rsidR="00C702FF" w:rsidRDefault="00A577CC">
            <w:r>
              <w:t>DB/AJ</w:t>
            </w:r>
          </w:p>
        </w:tc>
      </w:tr>
      <w:tr w:rsidR="00C702FF" w:rsidTr="00410811">
        <w:tc>
          <w:tcPr>
            <w:tcW w:w="1809" w:type="dxa"/>
          </w:tcPr>
          <w:p w:rsidR="00C702FF" w:rsidRPr="00A577CC" w:rsidRDefault="00A577CC">
            <w:pPr>
              <w:rPr>
                <w:i/>
              </w:rPr>
            </w:pPr>
            <w:r w:rsidRPr="00A577CC">
              <w:rPr>
                <w:i/>
              </w:rPr>
              <w:t>A.O.B</w:t>
            </w:r>
          </w:p>
        </w:tc>
        <w:tc>
          <w:tcPr>
            <w:tcW w:w="5529" w:type="dxa"/>
          </w:tcPr>
          <w:p w:rsidR="00C702FF" w:rsidRDefault="008F41E2" w:rsidP="008F41E2">
            <w:r>
              <w:t xml:space="preserve">LR reported that CC apparently in the </w:t>
            </w:r>
            <w:proofErr w:type="spellStart"/>
            <w:r>
              <w:t>programme</w:t>
            </w:r>
            <w:proofErr w:type="spellEnd"/>
            <w:r>
              <w:t xml:space="preserve"> for Loch Arthur’s festival</w:t>
            </w:r>
            <w:r w:rsidR="007B77B7">
              <w:t xml:space="preserve"> (this weekend)</w:t>
            </w:r>
            <w:r>
              <w:t xml:space="preserve">. However, no formal arrangements have previously been made by committee. </w:t>
            </w:r>
          </w:p>
          <w:p w:rsidR="00792853" w:rsidRDefault="00792853" w:rsidP="008F41E2"/>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702FF"/>
        </w:tc>
        <w:tc>
          <w:tcPr>
            <w:tcW w:w="992" w:type="dxa"/>
          </w:tcPr>
          <w:p w:rsidR="00C702FF" w:rsidRDefault="00C702FF"/>
        </w:tc>
        <w:tc>
          <w:tcPr>
            <w:tcW w:w="1417" w:type="dxa"/>
          </w:tcPr>
          <w:p w:rsidR="00C702FF" w:rsidRDefault="00C702FF"/>
        </w:tc>
      </w:tr>
      <w:tr w:rsidR="00C702FF" w:rsidTr="00410811">
        <w:tc>
          <w:tcPr>
            <w:tcW w:w="1809" w:type="dxa"/>
          </w:tcPr>
          <w:p w:rsidR="00C702FF" w:rsidRPr="001D3E21" w:rsidRDefault="001D3E21">
            <w:pPr>
              <w:rPr>
                <w:b/>
              </w:rPr>
            </w:pPr>
            <w:r w:rsidRPr="001D3E21">
              <w:rPr>
                <w:b/>
              </w:rPr>
              <w:t>Next meeting</w:t>
            </w:r>
          </w:p>
        </w:tc>
        <w:tc>
          <w:tcPr>
            <w:tcW w:w="5529" w:type="dxa"/>
          </w:tcPr>
          <w:p w:rsidR="00C702FF" w:rsidRDefault="001D3E21">
            <w:r>
              <w:t>12</w:t>
            </w:r>
            <w:r w:rsidRPr="001D3E21">
              <w:rPr>
                <w:vertAlign w:val="superscript"/>
              </w:rPr>
              <w:t>th</w:t>
            </w:r>
            <w:r>
              <w:t xml:space="preserve"> October 6.30 pm in small meeting room GMI.</w:t>
            </w:r>
          </w:p>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702FF"/>
        </w:tc>
        <w:tc>
          <w:tcPr>
            <w:tcW w:w="992" w:type="dxa"/>
          </w:tcPr>
          <w:p w:rsidR="00C702FF" w:rsidRDefault="00C702FF"/>
        </w:tc>
        <w:tc>
          <w:tcPr>
            <w:tcW w:w="1417" w:type="dxa"/>
          </w:tcPr>
          <w:p w:rsidR="00C702FF" w:rsidRDefault="00C702FF"/>
        </w:tc>
      </w:tr>
      <w:tr w:rsidR="00C702FF" w:rsidTr="00410811">
        <w:tc>
          <w:tcPr>
            <w:tcW w:w="1809" w:type="dxa"/>
          </w:tcPr>
          <w:p w:rsidR="00C702FF" w:rsidRDefault="00C30E53">
            <w:r>
              <w:t>Committee members</w:t>
            </w:r>
          </w:p>
        </w:tc>
        <w:tc>
          <w:tcPr>
            <w:tcW w:w="5529" w:type="dxa"/>
          </w:tcPr>
          <w:p w:rsidR="00C702FF" w:rsidRDefault="00C30E53">
            <w:r>
              <w:t xml:space="preserve">Chair  Pat </w:t>
            </w:r>
            <w:proofErr w:type="spellStart"/>
            <w:r>
              <w:t>Stonell</w:t>
            </w:r>
            <w:proofErr w:type="spellEnd"/>
            <w:r>
              <w:t xml:space="preserve"> , Secretary   Annie Wright,  Treasurer John </w:t>
            </w:r>
            <w:proofErr w:type="spellStart"/>
            <w:r>
              <w:t>Stonell</w:t>
            </w:r>
            <w:proofErr w:type="spellEnd"/>
            <w:r>
              <w:t xml:space="preserve">,  </w:t>
            </w:r>
          </w:p>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30E53">
            <w:r>
              <w:t xml:space="preserve">Anna </w:t>
            </w:r>
            <w:proofErr w:type="spellStart"/>
            <w:r>
              <w:t>Tagg</w:t>
            </w:r>
            <w:proofErr w:type="spellEnd"/>
            <w:r>
              <w:t>, Lucy Renwick, Sue Madigan, Georgina Sparrow,  Deirdre Blackwood</w:t>
            </w:r>
          </w:p>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30E53">
            <w:r>
              <w:t>Co-opted Wendy Stewart, Kate Howard</w:t>
            </w:r>
          </w:p>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702FF"/>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702FF"/>
        </w:tc>
        <w:tc>
          <w:tcPr>
            <w:tcW w:w="992" w:type="dxa"/>
          </w:tcPr>
          <w:p w:rsidR="00C702FF" w:rsidRDefault="00C702FF"/>
        </w:tc>
        <w:tc>
          <w:tcPr>
            <w:tcW w:w="1417" w:type="dxa"/>
          </w:tcPr>
          <w:p w:rsidR="00C702FF" w:rsidRDefault="00C702FF"/>
        </w:tc>
      </w:tr>
      <w:tr w:rsidR="00C702FF" w:rsidTr="00410811">
        <w:tc>
          <w:tcPr>
            <w:tcW w:w="1809" w:type="dxa"/>
          </w:tcPr>
          <w:p w:rsidR="00C702FF" w:rsidRDefault="00C702FF"/>
        </w:tc>
        <w:tc>
          <w:tcPr>
            <w:tcW w:w="5529" w:type="dxa"/>
          </w:tcPr>
          <w:p w:rsidR="00C702FF" w:rsidRDefault="00C702FF"/>
        </w:tc>
        <w:tc>
          <w:tcPr>
            <w:tcW w:w="992" w:type="dxa"/>
          </w:tcPr>
          <w:p w:rsidR="00C702FF" w:rsidRDefault="00C702FF"/>
        </w:tc>
        <w:tc>
          <w:tcPr>
            <w:tcW w:w="1417" w:type="dxa"/>
          </w:tcPr>
          <w:p w:rsidR="00C702FF" w:rsidRDefault="00C702FF"/>
        </w:tc>
      </w:tr>
    </w:tbl>
    <w:p w:rsidR="00B92FA6" w:rsidRDefault="00B92FA6"/>
    <w:sectPr w:rsidR="00B92FA6" w:rsidSect="00B92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3A4"/>
    <w:multiLevelType w:val="hybridMultilevel"/>
    <w:tmpl w:val="93D4CD0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FF"/>
    <w:rsid w:val="000C6105"/>
    <w:rsid w:val="001359DE"/>
    <w:rsid w:val="001D3E21"/>
    <w:rsid w:val="00410811"/>
    <w:rsid w:val="005156C9"/>
    <w:rsid w:val="00571777"/>
    <w:rsid w:val="00620940"/>
    <w:rsid w:val="00685D30"/>
    <w:rsid w:val="00702719"/>
    <w:rsid w:val="00792853"/>
    <w:rsid w:val="007B77B7"/>
    <w:rsid w:val="007E5FF4"/>
    <w:rsid w:val="00801667"/>
    <w:rsid w:val="008732C9"/>
    <w:rsid w:val="008F41E2"/>
    <w:rsid w:val="009B3933"/>
    <w:rsid w:val="00A577CC"/>
    <w:rsid w:val="00A92143"/>
    <w:rsid w:val="00A97916"/>
    <w:rsid w:val="00A97F55"/>
    <w:rsid w:val="00B55419"/>
    <w:rsid w:val="00B92FA6"/>
    <w:rsid w:val="00B97E21"/>
    <w:rsid w:val="00BA2A69"/>
    <w:rsid w:val="00BF4DEB"/>
    <w:rsid w:val="00C30E53"/>
    <w:rsid w:val="00C702FF"/>
    <w:rsid w:val="00CB44C2"/>
    <w:rsid w:val="00DB3224"/>
    <w:rsid w:val="00DB765F"/>
    <w:rsid w:val="00DC0644"/>
    <w:rsid w:val="00F6157D"/>
    <w:rsid w:val="00F943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9"/>
    <w:pPr>
      <w:spacing w:after="0" w:line="240" w:lineRule="auto"/>
    </w:pPr>
    <w:rPr>
      <w:sz w:val="24"/>
      <w:szCs w:val="24"/>
    </w:rPr>
  </w:style>
  <w:style w:type="paragraph" w:styleId="Heading1">
    <w:name w:val="heading 1"/>
    <w:basedOn w:val="Normal"/>
    <w:next w:val="Normal"/>
    <w:link w:val="Heading1Char"/>
    <w:uiPriority w:val="9"/>
    <w:qFormat/>
    <w:rsid w:val="008732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32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32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32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32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32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32C9"/>
    <w:pPr>
      <w:spacing w:before="240" w:after="60"/>
      <w:outlineLvl w:val="6"/>
    </w:pPr>
  </w:style>
  <w:style w:type="paragraph" w:styleId="Heading8">
    <w:name w:val="heading 8"/>
    <w:basedOn w:val="Normal"/>
    <w:next w:val="Normal"/>
    <w:link w:val="Heading8Char"/>
    <w:uiPriority w:val="9"/>
    <w:semiHidden/>
    <w:unhideWhenUsed/>
    <w:qFormat/>
    <w:rsid w:val="008732C9"/>
    <w:pPr>
      <w:spacing w:before="240" w:after="60"/>
      <w:outlineLvl w:val="7"/>
    </w:pPr>
    <w:rPr>
      <w:i/>
      <w:iCs/>
    </w:rPr>
  </w:style>
  <w:style w:type="paragraph" w:styleId="Heading9">
    <w:name w:val="heading 9"/>
    <w:basedOn w:val="Normal"/>
    <w:next w:val="Normal"/>
    <w:link w:val="Heading9Char"/>
    <w:uiPriority w:val="9"/>
    <w:semiHidden/>
    <w:unhideWhenUsed/>
    <w:qFormat/>
    <w:rsid w:val="008732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32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32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32C9"/>
    <w:rPr>
      <w:b/>
      <w:bCs/>
      <w:sz w:val="28"/>
      <w:szCs w:val="28"/>
    </w:rPr>
  </w:style>
  <w:style w:type="character" w:customStyle="1" w:styleId="Heading5Char">
    <w:name w:val="Heading 5 Char"/>
    <w:basedOn w:val="DefaultParagraphFont"/>
    <w:link w:val="Heading5"/>
    <w:uiPriority w:val="9"/>
    <w:semiHidden/>
    <w:rsid w:val="008732C9"/>
    <w:rPr>
      <w:b/>
      <w:bCs/>
      <w:i/>
      <w:iCs/>
      <w:sz w:val="26"/>
      <w:szCs w:val="26"/>
    </w:rPr>
  </w:style>
  <w:style w:type="character" w:customStyle="1" w:styleId="Heading6Char">
    <w:name w:val="Heading 6 Char"/>
    <w:basedOn w:val="DefaultParagraphFont"/>
    <w:link w:val="Heading6"/>
    <w:uiPriority w:val="9"/>
    <w:semiHidden/>
    <w:rsid w:val="008732C9"/>
    <w:rPr>
      <w:b/>
      <w:bCs/>
    </w:rPr>
  </w:style>
  <w:style w:type="character" w:customStyle="1" w:styleId="Heading7Char">
    <w:name w:val="Heading 7 Char"/>
    <w:basedOn w:val="DefaultParagraphFont"/>
    <w:link w:val="Heading7"/>
    <w:uiPriority w:val="9"/>
    <w:semiHidden/>
    <w:rsid w:val="008732C9"/>
    <w:rPr>
      <w:sz w:val="24"/>
      <w:szCs w:val="24"/>
    </w:rPr>
  </w:style>
  <w:style w:type="character" w:customStyle="1" w:styleId="Heading8Char">
    <w:name w:val="Heading 8 Char"/>
    <w:basedOn w:val="DefaultParagraphFont"/>
    <w:link w:val="Heading8"/>
    <w:uiPriority w:val="9"/>
    <w:semiHidden/>
    <w:rsid w:val="008732C9"/>
    <w:rPr>
      <w:i/>
      <w:iCs/>
      <w:sz w:val="24"/>
      <w:szCs w:val="24"/>
    </w:rPr>
  </w:style>
  <w:style w:type="character" w:customStyle="1" w:styleId="Heading9Char">
    <w:name w:val="Heading 9 Char"/>
    <w:basedOn w:val="DefaultParagraphFont"/>
    <w:link w:val="Heading9"/>
    <w:uiPriority w:val="9"/>
    <w:semiHidden/>
    <w:rsid w:val="008732C9"/>
    <w:rPr>
      <w:rFonts w:asciiTheme="majorHAnsi" w:eastAsiaTheme="majorEastAsia" w:hAnsiTheme="majorHAnsi"/>
    </w:rPr>
  </w:style>
  <w:style w:type="paragraph" w:styleId="Title">
    <w:name w:val="Title"/>
    <w:basedOn w:val="Normal"/>
    <w:next w:val="Normal"/>
    <w:link w:val="TitleChar"/>
    <w:uiPriority w:val="10"/>
    <w:qFormat/>
    <w:rsid w:val="008732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32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32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32C9"/>
    <w:rPr>
      <w:rFonts w:asciiTheme="majorHAnsi" w:eastAsiaTheme="majorEastAsia" w:hAnsiTheme="majorHAnsi"/>
      <w:sz w:val="24"/>
      <w:szCs w:val="24"/>
    </w:rPr>
  </w:style>
  <w:style w:type="character" w:styleId="Strong">
    <w:name w:val="Strong"/>
    <w:basedOn w:val="DefaultParagraphFont"/>
    <w:uiPriority w:val="22"/>
    <w:qFormat/>
    <w:rsid w:val="008732C9"/>
    <w:rPr>
      <w:b/>
      <w:bCs/>
    </w:rPr>
  </w:style>
  <w:style w:type="character" w:styleId="Emphasis">
    <w:name w:val="Emphasis"/>
    <w:basedOn w:val="DefaultParagraphFont"/>
    <w:uiPriority w:val="20"/>
    <w:qFormat/>
    <w:rsid w:val="008732C9"/>
    <w:rPr>
      <w:rFonts w:asciiTheme="minorHAnsi" w:hAnsiTheme="minorHAnsi"/>
      <w:b/>
      <w:i/>
      <w:iCs/>
    </w:rPr>
  </w:style>
  <w:style w:type="paragraph" w:styleId="NoSpacing">
    <w:name w:val="No Spacing"/>
    <w:basedOn w:val="Normal"/>
    <w:uiPriority w:val="1"/>
    <w:qFormat/>
    <w:rsid w:val="008732C9"/>
    <w:rPr>
      <w:szCs w:val="32"/>
    </w:rPr>
  </w:style>
  <w:style w:type="paragraph" w:styleId="ListParagraph">
    <w:name w:val="List Paragraph"/>
    <w:basedOn w:val="Normal"/>
    <w:uiPriority w:val="34"/>
    <w:qFormat/>
    <w:rsid w:val="008732C9"/>
    <w:pPr>
      <w:ind w:left="720"/>
      <w:contextualSpacing/>
    </w:pPr>
  </w:style>
  <w:style w:type="paragraph" w:styleId="Quote">
    <w:name w:val="Quote"/>
    <w:basedOn w:val="Normal"/>
    <w:next w:val="Normal"/>
    <w:link w:val="QuoteChar"/>
    <w:uiPriority w:val="29"/>
    <w:qFormat/>
    <w:rsid w:val="008732C9"/>
    <w:rPr>
      <w:i/>
    </w:rPr>
  </w:style>
  <w:style w:type="character" w:customStyle="1" w:styleId="QuoteChar">
    <w:name w:val="Quote Char"/>
    <w:basedOn w:val="DefaultParagraphFont"/>
    <w:link w:val="Quote"/>
    <w:uiPriority w:val="29"/>
    <w:rsid w:val="008732C9"/>
    <w:rPr>
      <w:i/>
      <w:sz w:val="24"/>
      <w:szCs w:val="24"/>
    </w:rPr>
  </w:style>
  <w:style w:type="paragraph" w:styleId="IntenseQuote">
    <w:name w:val="Intense Quote"/>
    <w:basedOn w:val="Normal"/>
    <w:next w:val="Normal"/>
    <w:link w:val="IntenseQuoteChar"/>
    <w:uiPriority w:val="30"/>
    <w:qFormat/>
    <w:rsid w:val="008732C9"/>
    <w:pPr>
      <w:ind w:left="720" w:right="720"/>
    </w:pPr>
    <w:rPr>
      <w:b/>
      <w:i/>
      <w:szCs w:val="22"/>
    </w:rPr>
  </w:style>
  <w:style w:type="character" w:customStyle="1" w:styleId="IntenseQuoteChar">
    <w:name w:val="Intense Quote Char"/>
    <w:basedOn w:val="DefaultParagraphFont"/>
    <w:link w:val="IntenseQuote"/>
    <w:uiPriority w:val="30"/>
    <w:rsid w:val="008732C9"/>
    <w:rPr>
      <w:b/>
      <w:i/>
      <w:sz w:val="24"/>
    </w:rPr>
  </w:style>
  <w:style w:type="character" w:styleId="SubtleEmphasis">
    <w:name w:val="Subtle Emphasis"/>
    <w:uiPriority w:val="19"/>
    <w:qFormat/>
    <w:rsid w:val="008732C9"/>
    <w:rPr>
      <w:i/>
      <w:color w:val="5A5A5A" w:themeColor="text1" w:themeTint="A5"/>
    </w:rPr>
  </w:style>
  <w:style w:type="character" w:styleId="IntenseEmphasis">
    <w:name w:val="Intense Emphasis"/>
    <w:basedOn w:val="DefaultParagraphFont"/>
    <w:uiPriority w:val="21"/>
    <w:qFormat/>
    <w:rsid w:val="008732C9"/>
    <w:rPr>
      <w:b/>
      <w:i/>
      <w:sz w:val="24"/>
      <w:szCs w:val="24"/>
      <w:u w:val="single"/>
    </w:rPr>
  </w:style>
  <w:style w:type="character" w:styleId="SubtleReference">
    <w:name w:val="Subtle Reference"/>
    <w:basedOn w:val="DefaultParagraphFont"/>
    <w:uiPriority w:val="31"/>
    <w:qFormat/>
    <w:rsid w:val="008732C9"/>
    <w:rPr>
      <w:sz w:val="24"/>
      <w:szCs w:val="24"/>
      <w:u w:val="single"/>
    </w:rPr>
  </w:style>
  <w:style w:type="character" w:styleId="IntenseReference">
    <w:name w:val="Intense Reference"/>
    <w:basedOn w:val="DefaultParagraphFont"/>
    <w:uiPriority w:val="32"/>
    <w:qFormat/>
    <w:rsid w:val="008732C9"/>
    <w:rPr>
      <w:b/>
      <w:sz w:val="24"/>
      <w:u w:val="single"/>
    </w:rPr>
  </w:style>
  <w:style w:type="character" w:styleId="BookTitle">
    <w:name w:val="Book Title"/>
    <w:basedOn w:val="DefaultParagraphFont"/>
    <w:uiPriority w:val="33"/>
    <w:qFormat/>
    <w:rsid w:val="008732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32C9"/>
    <w:pPr>
      <w:outlineLvl w:val="9"/>
    </w:pPr>
  </w:style>
  <w:style w:type="table" w:styleId="TableGrid">
    <w:name w:val="Table Grid"/>
    <w:basedOn w:val="TableNormal"/>
    <w:uiPriority w:val="59"/>
    <w:rsid w:val="00C7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9"/>
    <w:pPr>
      <w:spacing w:after="0" w:line="240" w:lineRule="auto"/>
    </w:pPr>
    <w:rPr>
      <w:sz w:val="24"/>
      <w:szCs w:val="24"/>
    </w:rPr>
  </w:style>
  <w:style w:type="paragraph" w:styleId="Heading1">
    <w:name w:val="heading 1"/>
    <w:basedOn w:val="Normal"/>
    <w:next w:val="Normal"/>
    <w:link w:val="Heading1Char"/>
    <w:uiPriority w:val="9"/>
    <w:qFormat/>
    <w:rsid w:val="008732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32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32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32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32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32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32C9"/>
    <w:pPr>
      <w:spacing w:before="240" w:after="60"/>
      <w:outlineLvl w:val="6"/>
    </w:pPr>
  </w:style>
  <w:style w:type="paragraph" w:styleId="Heading8">
    <w:name w:val="heading 8"/>
    <w:basedOn w:val="Normal"/>
    <w:next w:val="Normal"/>
    <w:link w:val="Heading8Char"/>
    <w:uiPriority w:val="9"/>
    <w:semiHidden/>
    <w:unhideWhenUsed/>
    <w:qFormat/>
    <w:rsid w:val="008732C9"/>
    <w:pPr>
      <w:spacing w:before="240" w:after="60"/>
      <w:outlineLvl w:val="7"/>
    </w:pPr>
    <w:rPr>
      <w:i/>
      <w:iCs/>
    </w:rPr>
  </w:style>
  <w:style w:type="paragraph" w:styleId="Heading9">
    <w:name w:val="heading 9"/>
    <w:basedOn w:val="Normal"/>
    <w:next w:val="Normal"/>
    <w:link w:val="Heading9Char"/>
    <w:uiPriority w:val="9"/>
    <w:semiHidden/>
    <w:unhideWhenUsed/>
    <w:qFormat/>
    <w:rsid w:val="008732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32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32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32C9"/>
    <w:rPr>
      <w:b/>
      <w:bCs/>
      <w:sz w:val="28"/>
      <w:szCs w:val="28"/>
    </w:rPr>
  </w:style>
  <w:style w:type="character" w:customStyle="1" w:styleId="Heading5Char">
    <w:name w:val="Heading 5 Char"/>
    <w:basedOn w:val="DefaultParagraphFont"/>
    <w:link w:val="Heading5"/>
    <w:uiPriority w:val="9"/>
    <w:semiHidden/>
    <w:rsid w:val="008732C9"/>
    <w:rPr>
      <w:b/>
      <w:bCs/>
      <w:i/>
      <w:iCs/>
      <w:sz w:val="26"/>
      <w:szCs w:val="26"/>
    </w:rPr>
  </w:style>
  <w:style w:type="character" w:customStyle="1" w:styleId="Heading6Char">
    <w:name w:val="Heading 6 Char"/>
    <w:basedOn w:val="DefaultParagraphFont"/>
    <w:link w:val="Heading6"/>
    <w:uiPriority w:val="9"/>
    <w:semiHidden/>
    <w:rsid w:val="008732C9"/>
    <w:rPr>
      <w:b/>
      <w:bCs/>
    </w:rPr>
  </w:style>
  <w:style w:type="character" w:customStyle="1" w:styleId="Heading7Char">
    <w:name w:val="Heading 7 Char"/>
    <w:basedOn w:val="DefaultParagraphFont"/>
    <w:link w:val="Heading7"/>
    <w:uiPriority w:val="9"/>
    <w:semiHidden/>
    <w:rsid w:val="008732C9"/>
    <w:rPr>
      <w:sz w:val="24"/>
      <w:szCs w:val="24"/>
    </w:rPr>
  </w:style>
  <w:style w:type="character" w:customStyle="1" w:styleId="Heading8Char">
    <w:name w:val="Heading 8 Char"/>
    <w:basedOn w:val="DefaultParagraphFont"/>
    <w:link w:val="Heading8"/>
    <w:uiPriority w:val="9"/>
    <w:semiHidden/>
    <w:rsid w:val="008732C9"/>
    <w:rPr>
      <w:i/>
      <w:iCs/>
      <w:sz w:val="24"/>
      <w:szCs w:val="24"/>
    </w:rPr>
  </w:style>
  <w:style w:type="character" w:customStyle="1" w:styleId="Heading9Char">
    <w:name w:val="Heading 9 Char"/>
    <w:basedOn w:val="DefaultParagraphFont"/>
    <w:link w:val="Heading9"/>
    <w:uiPriority w:val="9"/>
    <w:semiHidden/>
    <w:rsid w:val="008732C9"/>
    <w:rPr>
      <w:rFonts w:asciiTheme="majorHAnsi" w:eastAsiaTheme="majorEastAsia" w:hAnsiTheme="majorHAnsi"/>
    </w:rPr>
  </w:style>
  <w:style w:type="paragraph" w:styleId="Title">
    <w:name w:val="Title"/>
    <w:basedOn w:val="Normal"/>
    <w:next w:val="Normal"/>
    <w:link w:val="TitleChar"/>
    <w:uiPriority w:val="10"/>
    <w:qFormat/>
    <w:rsid w:val="008732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32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32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32C9"/>
    <w:rPr>
      <w:rFonts w:asciiTheme="majorHAnsi" w:eastAsiaTheme="majorEastAsia" w:hAnsiTheme="majorHAnsi"/>
      <w:sz w:val="24"/>
      <w:szCs w:val="24"/>
    </w:rPr>
  </w:style>
  <w:style w:type="character" w:styleId="Strong">
    <w:name w:val="Strong"/>
    <w:basedOn w:val="DefaultParagraphFont"/>
    <w:uiPriority w:val="22"/>
    <w:qFormat/>
    <w:rsid w:val="008732C9"/>
    <w:rPr>
      <w:b/>
      <w:bCs/>
    </w:rPr>
  </w:style>
  <w:style w:type="character" w:styleId="Emphasis">
    <w:name w:val="Emphasis"/>
    <w:basedOn w:val="DefaultParagraphFont"/>
    <w:uiPriority w:val="20"/>
    <w:qFormat/>
    <w:rsid w:val="008732C9"/>
    <w:rPr>
      <w:rFonts w:asciiTheme="minorHAnsi" w:hAnsiTheme="minorHAnsi"/>
      <w:b/>
      <w:i/>
      <w:iCs/>
    </w:rPr>
  </w:style>
  <w:style w:type="paragraph" w:styleId="NoSpacing">
    <w:name w:val="No Spacing"/>
    <w:basedOn w:val="Normal"/>
    <w:uiPriority w:val="1"/>
    <w:qFormat/>
    <w:rsid w:val="008732C9"/>
    <w:rPr>
      <w:szCs w:val="32"/>
    </w:rPr>
  </w:style>
  <w:style w:type="paragraph" w:styleId="ListParagraph">
    <w:name w:val="List Paragraph"/>
    <w:basedOn w:val="Normal"/>
    <w:uiPriority w:val="34"/>
    <w:qFormat/>
    <w:rsid w:val="008732C9"/>
    <w:pPr>
      <w:ind w:left="720"/>
      <w:contextualSpacing/>
    </w:pPr>
  </w:style>
  <w:style w:type="paragraph" w:styleId="Quote">
    <w:name w:val="Quote"/>
    <w:basedOn w:val="Normal"/>
    <w:next w:val="Normal"/>
    <w:link w:val="QuoteChar"/>
    <w:uiPriority w:val="29"/>
    <w:qFormat/>
    <w:rsid w:val="008732C9"/>
    <w:rPr>
      <w:i/>
    </w:rPr>
  </w:style>
  <w:style w:type="character" w:customStyle="1" w:styleId="QuoteChar">
    <w:name w:val="Quote Char"/>
    <w:basedOn w:val="DefaultParagraphFont"/>
    <w:link w:val="Quote"/>
    <w:uiPriority w:val="29"/>
    <w:rsid w:val="008732C9"/>
    <w:rPr>
      <w:i/>
      <w:sz w:val="24"/>
      <w:szCs w:val="24"/>
    </w:rPr>
  </w:style>
  <w:style w:type="paragraph" w:styleId="IntenseQuote">
    <w:name w:val="Intense Quote"/>
    <w:basedOn w:val="Normal"/>
    <w:next w:val="Normal"/>
    <w:link w:val="IntenseQuoteChar"/>
    <w:uiPriority w:val="30"/>
    <w:qFormat/>
    <w:rsid w:val="008732C9"/>
    <w:pPr>
      <w:ind w:left="720" w:right="720"/>
    </w:pPr>
    <w:rPr>
      <w:b/>
      <w:i/>
      <w:szCs w:val="22"/>
    </w:rPr>
  </w:style>
  <w:style w:type="character" w:customStyle="1" w:styleId="IntenseQuoteChar">
    <w:name w:val="Intense Quote Char"/>
    <w:basedOn w:val="DefaultParagraphFont"/>
    <w:link w:val="IntenseQuote"/>
    <w:uiPriority w:val="30"/>
    <w:rsid w:val="008732C9"/>
    <w:rPr>
      <w:b/>
      <w:i/>
      <w:sz w:val="24"/>
    </w:rPr>
  </w:style>
  <w:style w:type="character" w:styleId="SubtleEmphasis">
    <w:name w:val="Subtle Emphasis"/>
    <w:uiPriority w:val="19"/>
    <w:qFormat/>
    <w:rsid w:val="008732C9"/>
    <w:rPr>
      <w:i/>
      <w:color w:val="5A5A5A" w:themeColor="text1" w:themeTint="A5"/>
    </w:rPr>
  </w:style>
  <w:style w:type="character" w:styleId="IntenseEmphasis">
    <w:name w:val="Intense Emphasis"/>
    <w:basedOn w:val="DefaultParagraphFont"/>
    <w:uiPriority w:val="21"/>
    <w:qFormat/>
    <w:rsid w:val="008732C9"/>
    <w:rPr>
      <w:b/>
      <w:i/>
      <w:sz w:val="24"/>
      <w:szCs w:val="24"/>
      <w:u w:val="single"/>
    </w:rPr>
  </w:style>
  <w:style w:type="character" w:styleId="SubtleReference">
    <w:name w:val="Subtle Reference"/>
    <w:basedOn w:val="DefaultParagraphFont"/>
    <w:uiPriority w:val="31"/>
    <w:qFormat/>
    <w:rsid w:val="008732C9"/>
    <w:rPr>
      <w:sz w:val="24"/>
      <w:szCs w:val="24"/>
      <w:u w:val="single"/>
    </w:rPr>
  </w:style>
  <w:style w:type="character" w:styleId="IntenseReference">
    <w:name w:val="Intense Reference"/>
    <w:basedOn w:val="DefaultParagraphFont"/>
    <w:uiPriority w:val="32"/>
    <w:qFormat/>
    <w:rsid w:val="008732C9"/>
    <w:rPr>
      <w:b/>
      <w:sz w:val="24"/>
      <w:u w:val="single"/>
    </w:rPr>
  </w:style>
  <w:style w:type="character" w:styleId="BookTitle">
    <w:name w:val="Book Title"/>
    <w:basedOn w:val="DefaultParagraphFont"/>
    <w:uiPriority w:val="33"/>
    <w:qFormat/>
    <w:rsid w:val="008732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32C9"/>
    <w:pPr>
      <w:outlineLvl w:val="9"/>
    </w:pPr>
  </w:style>
  <w:style w:type="table" w:styleId="TableGrid">
    <w:name w:val="Table Grid"/>
    <w:basedOn w:val="TableNormal"/>
    <w:uiPriority w:val="59"/>
    <w:rsid w:val="00C7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Susan Madigan</cp:lastModifiedBy>
  <cp:revision>2</cp:revision>
  <cp:lastPrinted>2017-09-10T11:51:00Z</cp:lastPrinted>
  <dcterms:created xsi:type="dcterms:W3CDTF">2017-09-27T13:24:00Z</dcterms:created>
  <dcterms:modified xsi:type="dcterms:W3CDTF">2017-09-27T13:24:00Z</dcterms:modified>
</cp:coreProperties>
</file>